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sectPr>
          <w:type w:val="continuous"/>
          <w:pgSz w:w="11905" w:h="16837"/>
          <w:pgMar w:left="1800" w:right="1800" w:header="0" w:top="1440" w:footer="0" w:bottom="1440" w:gutter="0"/>
          <w:formProt w:val="false"/>
          <w:textDirection w:val="lrTb"/>
        </w:sectPr>
      </w:pPr>
    </w:p>
    <w:p>
      <w:pPr>
        <w:pStyle w:val="DocumentTitle"/>
        <w:rPr/>
      </w:pPr>
      <w:r>
        <w:rPr/>
        <w:t>Plan Spécifique m2i Alten</w:t>
      </w:r>
    </w:p>
    <w:p>
      <w:pPr>
        <w:sectPr>
          <w:type w:val="continuous"/>
          <w:pgSz w:w="11905" w:h="16837"/>
          <w:pgMar w:left="1800" w:right="1800" w:header="0" w:top="1440" w:footer="0" w:bottom="1440" w:gutter="0"/>
          <w:formProt w:val="false"/>
          <w:textDirection w:val="lrTb"/>
        </w:sectPr>
      </w:pPr>
    </w:p>
    <w:p>
      <w:pPr>
        <w:pStyle w:val="Titre1"/>
        <w:numPr>
          <w:ilvl w:val="0"/>
          <w:numId w:val="1"/>
        </w:numPr>
        <w:tabs>
          <w:tab w:val="left" w:pos="0" w:leader="none"/>
        </w:tabs>
        <w:ind w:left="0" w:right="0" w:hanging="0"/>
        <w:outlineLvl w:val="0"/>
        <w:rPr/>
      </w:pPr>
      <w:r>
        <w:rPr/>
        <w:t>Programme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EDIs et distributions</w:t>
      </w:r>
    </w:p>
    <w:p>
      <w:pPr>
        <w:pStyle w:val="Corpsdetexte"/>
        <w:rPr/>
      </w:pPr>
      <w:r>
        <w:rPr/>
        <w:t xml:space="preserve">Python2.7 ou Py3k ? </w:t>
      </w:r>
    </w:p>
    <w:p>
      <w:pPr>
        <w:pStyle w:val="Corpsdetexte"/>
        <w:rPr/>
      </w:pPr>
      <w:r>
        <w:rPr/>
        <w:t xml:space="preserve">Le script </w:t>
      </w:r>
      <w:r>
        <w:rPr>
          <w:rStyle w:val="Accentuation"/>
        </w:rPr>
        <w:t>2to3</w:t>
      </w:r>
      <w:r>
        <w:rPr/>
        <w:t xml:space="preserve"> </w:t>
      </w:r>
    </w:p>
    <w:p>
      <w:pPr>
        <w:pStyle w:val="Corpsdetexte"/>
        <w:rPr/>
      </w:pPr>
      <w:r>
        <w:rPr/>
        <w:t xml:space="preserve">Appel de fonctions aspects avancés : *args, **argk 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Langage</w:t>
      </w:r>
    </w:p>
    <w:p>
      <w:pPr>
        <w:pStyle w:val="Corpsdetexte"/>
        <w:rPr/>
      </w:pPr>
      <w:r>
        <w:rPr/>
        <w:t xml:space="preserve">lambda, filter et map </w:t>
      </w:r>
    </w:p>
    <w:p>
      <w:pPr>
        <w:pStyle w:val="Corpsdetexte"/>
        <w:rPr/>
      </w:pPr>
      <w:r>
        <w:rPr/>
        <w:t xml:space="preserve">Utilisation avancée des modèles de données : list, dict, stack, queue </w:t>
      </w:r>
    </w:p>
    <w:p>
      <w:pPr>
        <w:pStyle w:val="Corpsdetexte"/>
        <w:rPr/>
      </w:pPr>
      <w:r>
        <w:rPr/>
        <w:t xml:space="preserve">Utilisation avancée des fonctions : passages d'arguments </w:t>
      </w:r>
    </w:p>
    <w:p>
      <w:pPr>
        <w:pStyle w:val="Corpsdetexte"/>
        <w:rPr/>
      </w:pPr>
      <w:r>
        <w:rPr/>
        <w:t xml:space="preserve">Aspects avancés de la programmation orientée objets 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Programmation multithread</w:t>
      </w:r>
    </w:p>
    <w:p>
      <w:pPr>
        <w:pStyle w:val="Corpsdetexte"/>
        <w:rPr/>
      </w:pPr>
      <w:r>
        <w:rPr/>
        <w:t xml:space="preserve">Concepts de bases : programme, thread, synchronisation </w:t>
      </w:r>
    </w:p>
    <w:p>
      <w:pPr>
        <w:pStyle w:val="Corpsdetexte"/>
        <w:rPr/>
      </w:pPr>
      <w:r>
        <w:rPr/>
        <w:t xml:space="preserve">Gestion de threads : modules thread, threading </w:t>
      </w:r>
    </w:p>
    <w:p>
      <w:pPr>
        <w:pStyle w:val="Corpsdetexte"/>
        <w:rPr/>
      </w:pPr>
      <w:r>
        <w:rPr/>
        <w:t xml:space="preserve">Threads et la programmation orientée objets </w:t>
      </w:r>
    </w:p>
    <w:p>
      <w:pPr>
        <w:pStyle w:val="Corpsdetexte"/>
        <w:rPr/>
      </w:pPr>
      <w:r>
        <w:rPr/>
        <w:t xml:space="preserve">Gestion des aspects concurrentiels : lock, mutex, sémaphores... </w:t>
      </w:r>
    </w:p>
    <w:p>
      <w:pPr>
        <w:pStyle w:val="Corpsdetexte"/>
        <w:rPr/>
      </w:pPr>
      <w:r>
        <w:rPr/>
        <w:t xml:space="preserve">Threads et échanges de données </w:t>
      </w:r>
    </w:p>
    <w:p>
      <w:pPr>
        <w:pStyle w:val="Corpsdetexte"/>
        <w:rPr/>
      </w:pPr>
      <w:r>
        <w:rPr/>
        <w:t xml:space="preserve">Notion de pool de threads 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Programmation réseau avec les sockets</w:t>
      </w:r>
    </w:p>
    <w:p>
      <w:pPr>
        <w:pStyle w:val="Corpsdetexte"/>
        <w:rPr/>
      </w:pPr>
      <w:r>
        <w:rPr/>
        <w:t xml:space="preserve">Rappels rapide sur les sockets </w:t>
      </w:r>
    </w:p>
    <w:p>
      <w:pPr>
        <w:pStyle w:val="Corpsdetexte"/>
        <w:rPr/>
      </w:pPr>
      <w:r>
        <w:rPr/>
        <w:t xml:space="preserve">Utilisation du module socket (hostname) </w:t>
      </w:r>
    </w:p>
    <w:p>
      <w:pPr>
        <w:pStyle w:val="Corpsdetexte"/>
        <w:rPr/>
      </w:pPr>
      <w:r>
        <w:rPr>
          <w:rStyle w:val="Accentuation"/>
        </w:rPr>
        <w:t>urllib2</w:t>
      </w:r>
      <w:r>
        <w:rPr/>
        <w:t xml:space="preserve"> </w:t>
      </w:r>
    </w:p>
    <w:p>
      <w:pPr>
        <w:pStyle w:val="Corpsdetexte"/>
        <w:rPr/>
      </w:pPr>
      <w:r>
        <w:rPr>
          <w:rStyle w:val="Accentuation"/>
        </w:rPr>
        <w:t>paramiko</w:t>
      </w:r>
      <w:r>
        <w:rPr/>
        <w:t xml:space="preserve"> 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Programmation graphique</w:t>
      </w:r>
    </w:p>
    <w:p>
      <w:pPr>
        <w:pStyle w:val="Corpsdetexte"/>
        <w:rPr/>
      </w:pPr>
      <w:r>
        <w:rPr/>
        <w:t xml:space="preserve">API Qt/UI : présentation et mise en œuvre (cas de Qt4) 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Intégration Python/C et Python/Java</w:t>
      </w:r>
    </w:p>
    <w:p>
      <w:pPr>
        <w:pStyle w:val="Corpsdetexte"/>
        <w:rPr/>
      </w:pPr>
      <w:r>
        <w:rPr/>
        <w:t xml:space="preserve">Présentation générale et mise en oeuvre de SWIG </w:t>
      </w:r>
    </w:p>
    <w:p>
      <w:pPr>
        <w:pStyle w:val="Corpsdetexte"/>
        <w:rPr/>
      </w:pPr>
      <w:r>
        <w:rPr/>
        <w:t xml:space="preserve">Python/C et les packages natifs C </w:t>
      </w:r>
    </w:p>
    <w:p>
      <w:pPr>
        <w:pStyle w:val="Corpsdetexte"/>
        <w:rPr/>
      </w:pPr>
      <w:r>
        <w:rPr/>
        <w:t xml:space="preserve">Python/C et les packages natifs Java 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Python et XML</w:t>
      </w:r>
    </w:p>
    <w:p>
      <w:pPr>
        <w:pStyle w:val="Corpsdetexte"/>
        <w:rPr/>
      </w:pPr>
      <w:r>
        <w:rPr/>
        <w:t xml:space="preserve">Concepts de base : </w:t>
      </w:r>
    </w:p>
    <w:p>
      <w:pPr>
        <w:pStyle w:val="Corpsdetexte"/>
        <w:rPr/>
      </w:pPr>
      <w:r>
        <w:rPr/>
        <w:t xml:space="preserve">DOM (Document Object Model) </w:t>
      </w:r>
    </w:p>
    <w:p>
      <w:pPr>
        <w:pStyle w:val="Corpsdetexte"/>
        <w:rPr/>
      </w:pPr>
      <w:r>
        <w:rPr/>
        <w:t xml:space="preserve">SAX (Simple API for XML) </w:t>
      </w:r>
    </w:p>
    <w:p>
      <w:pPr>
        <w:pStyle w:val="Corpsdetexte"/>
        <w:rPr/>
      </w:pPr>
      <w:r>
        <w:rPr/>
        <w:t xml:space="preserve">Parser... </w:t>
      </w:r>
    </w:p>
    <w:p>
      <w:pPr>
        <w:pStyle w:val="Corpsdetexte"/>
        <w:rPr/>
      </w:pPr>
      <w:r>
        <w:rPr/>
        <w:t xml:space="preserve">Gestion de fichiers XML selon SAX et selon DOM </w:t>
      </w:r>
    </w:p>
    <w:p>
      <w:pPr>
        <w:pStyle w:val="Corpsdetexte"/>
        <w:rPr/>
      </w:pPr>
      <w:r>
        <w:rPr/>
        <w:t xml:space="preserve">Requêtage Xpath et transformation avec XSL 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Développement Web avec Django</w:t>
      </w:r>
    </w:p>
    <w:p>
      <w:pPr>
        <w:pStyle w:val="Corpsdetexte"/>
        <w:rPr/>
      </w:pPr>
      <w:r>
        <w:rPr/>
        <w:t xml:space="preserve">Architecture d'applications Web et les concepts de bases </w:t>
      </w:r>
    </w:p>
    <w:p>
      <w:pPr>
        <w:pStyle w:val="Corpsdetexte"/>
        <w:rPr/>
      </w:pPr>
      <w:r>
        <w:rPr/>
        <w:t xml:space="preserve">Présentation du framework MVC Django </w:t>
      </w:r>
    </w:p>
    <w:p>
      <w:pPr>
        <w:pStyle w:val="Corpsdetexte"/>
        <w:rPr/>
      </w:pPr>
      <w:r>
        <w:rPr/>
        <w:t xml:space="preserve">Installation et configuration minimale de Django </w:t>
      </w:r>
    </w:p>
    <w:p>
      <w:pPr>
        <w:pStyle w:val="Corpsdetexte"/>
        <w:rPr/>
      </w:pPr>
      <w:r>
        <w:rPr/>
        <w:t xml:space="preserve">Modèle de l'applications Django et publication </w:t>
      </w:r>
    </w:p>
    <w:p>
      <w:pPr>
        <w:pStyle w:val="Corpsdetexte"/>
        <w:rPr/>
      </w:pPr>
      <w:r>
        <w:rPr/>
        <w:t xml:space="preserve">Eléments de MVC : vue, modèle et échanges HTTP </w:t>
      </w:r>
    </w:p>
    <w:p>
      <w:pPr>
        <w:pStyle w:val="Corpsdetexte"/>
        <w:rPr/>
      </w:pPr>
      <w:r>
        <w:rPr/>
        <w:t xml:space="preserve">Echanges HTTP et formulaires </w:t>
      </w:r>
    </w:p>
    <w:p>
      <w:pPr>
        <w:pStyle w:val="Titre2"/>
        <w:numPr>
          <w:ilvl w:val="1"/>
          <w:numId w:val="1"/>
        </w:numPr>
        <w:tabs>
          <w:tab w:val="left" w:pos="0" w:leader="none"/>
        </w:tabs>
        <w:ind w:left="0" w:right="0" w:hanging="0"/>
        <w:outlineLvl w:val="1"/>
        <w:rPr/>
      </w:pPr>
      <w:r>
        <w:rPr/>
        <w:t>Compléments</w:t>
      </w:r>
    </w:p>
    <w:p>
      <w:pPr>
        <w:pStyle w:val="Corpsdetexte"/>
        <w:rPr/>
      </w:pPr>
      <w:r>
        <w:rPr/>
        <w:t xml:space="preserve">Modules </w:t>
      </w:r>
      <w:r>
        <w:rPr>
          <w:rStyle w:val="Accentuation"/>
        </w:rPr>
        <w:t>date</w:t>
      </w:r>
      <w:r>
        <w:rPr/>
        <w:t xml:space="preserve">, </w:t>
      </w:r>
      <w:r>
        <w:rPr>
          <w:rStyle w:val="Accentuation"/>
        </w:rPr>
        <w:t>time</w:t>
      </w:r>
      <w:r>
        <w:rPr/>
        <w:t xml:space="preserve">, ... </w:t>
      </w:r>
    </w:p>
    <w:p>
      <w:pPr>
        <w:pStyle w:val="Corpsdetexte"/>
        <w:rPr/>
      </w:pPr>
      <w:r>
        <w:rPr/>
        <w:t>manip fichiers (</w:t>
      </w:r>
      <w:r>
        <w:rPr>
          <w:rStyle w:val="Accentuation"/>
        </w:rPr>
        <w:t>commands</w:t>
      </w:r>
      <w:r>
        <w:rPr/>
        <w:t xml:space="preserve">, </w:t>
      </w:r>
      <w:r>
        <w:rPr>
          <w:rStyle w:val="Accentuation"/>
        </w:rPr>
        <w:t>inplace editing</w:t>
      </w:r>
      <w:r>
        <w:rPr/>
        <w:t xml:space="preserve">, ...) </w:t>
      </w:r>
    </w:p>
    <w:p>
      <w:pPr>
        <w:pStyle w:val="Corpsdetexte"/>
        <w:spacing w:before="0" w:after="120"/>
        <w:rPr/>
      </w:pPr>
      <w:r>
        <w:rPr>
          <w:rStyle w:val="Accentuation"/>
        </w:rPr>
        <w:t>argv</w:t>
      </w:r>
      <w:r>
        <w:rPr/>
        <w:t xml:space="preserve"> et </w:t>
      </w:r>
      <w:r>
        <w:rPr>
          <w:rStyle w:val="Accentuation"/>
        </w:rPr>
        <w:t>getopt</w:t>
      </w:r>
      <w:r>
        <w:rPr/>
        <w:t xml:space="preserve"> </w:t>
      </w:r>
    </w:p>
    <w:sectPr>
      <w:type w:val="continuous"/>
      <w:pgSz w:w="11905" w:h="16837"/>
      <w:pgMar w:left="1800" w:right="1800" w:header="0" w:top="1440" w:footer="0" w:bottom="1440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horndale">
    <w:altName w:val="Times New Roman"/>
    <w:charset w:val="01"/>
    <w:family w:val="roman"/>
    <w:pitch w:val="variable"/>
  </w:font>
  <w:font w:name="Albany">
    <w:altName w:val="Arial"/>
    <w:charset w:val="01"/>
    <w:family w:val="swiss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cs="Symbol" w:hint="default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 w:cs="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cs="Symbol" w:hint="default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1417"/>
        </w:tabs>
        <w:ind w:left="1417" w:hanging="283"/>
      </w:pPr>
      <w:rPr>
        <w:rFonts w:ascii="Symbol" w:hAnsi="Symbol" w:cs="Symbol" w:hint="default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cs="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1984"/>
        </w:tabs>
        <w:ind w:left="1984" w:hanging="283"/>
      </w:pPr>
      <w:rPr>
        <w:rFonts w:ascii="Symbol" w:hAnsi="Symbol" w:cs="Symbol" w:hint="default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cs="Symbol" w:hint="default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2551"/>
        </w:tabs>
        <w:ind w:left="2551" w:hanging="283"/>
      </w:pPr>
      <w:rPr>
        <w:rFonts w:ascii="Symbol" w:hAnsi="Symbol" w:cs="Symbol" w:hint="default"/>
        <w:sz w:val="18"/>
        <w:szCs w:val="18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1250"/>
</w:settings>
</file>

<file path=word/styles.xml><?xml version="1.0" encoding="utf-8"?>
<w:styles xmlns:w="http://schemas.openxmlformats.org/wordprocessingml/2006/main">
  <w:docDefaults>
    <w:rPrDefault>
      <w:rPr>
        <w:rFonts w:ascii="Thorndale" w:hAnsi="Thorndale" w:eastAsia="Andale Sans UI" w:cs="Tahoma"/>
        <w:sz w:val="24"/>
        <w:szCs w:val="24"/>
        <w:lang w:val="en-US" w:eastAsia="zxx" w:bidi="zxx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Titre1">
    <w:name w:val="Titre 1"/>
    <w:basedOn w:val="Titre"/>
    <w:next w:val="Corpsdetexte"/>
    <w:pPr/>
    <w:rPr>
      <w:bCs/>
      <w:szCs w:val="32"/>
    </w:rPr>
  </w:style>
  <w:style w:type="paragraph" w:styleId="Titre2">
    <w:name w:val="Titre 2"/>
    <w:basedOn w:val="Titre"/>
    <w:next w:val="Corpsdetexte"/>
    <w:pPr/>
    <w:rPr>
      <w:bCs/>
      <w:iCs/>
      <w:szCs w:val="28"/>
    </w:rPr>
  </w:style>
  <w:style w:type="paragraph" w:styleId="Titre3">
    <w:name w:val="Titre 3"/>
    <w:basedOn w:val="Titre"/>
    <w:next w:val="Corpsdetexte"/>
    <w:pPr/>
    <w:rPr>
      <w:bCs/>
      <w:szCs w:val="28"/>
    </w:rPr>
  </w:style>
  <w:style w:type="paragraph" w:styleId="Titre4">
    <w:name w:val="Titre 4"/>
    <w:basedOn w:val="Titre"/>
    <w:next w:val="Corpsdetexte"/>
    <w:pPr/>
    <w:rPr>
      <w:bCs/>
      <w:iCs/>
      <w:szCs w:val="24"/>
    </w:rPr>
  </w:style>
  <w:style w:type="character" w:styleId="Caractresdenumrotation">
    <w:name w:val="Caractères de numérotation"/>
    <w:rPr/>
  </w:style>
  <w:style w:type="character" w:styleId="Puces">
    <w:name w:val="Puces"/>
    <w:rPr>
      <w:sz w:val="18"/>
      <w:szCs w:val="18"/>
    </w:rPr>
  </w:style>
  <w:style w:type="character" w:styleId="LienInternet">
    <w:name w:val="Lien Internet"/>
    <w:rPr>
      <w:color w:val="000080"/>
      <w:u w:val="single"/>
    </w:rPr>
  </w:style>
  <w:style w:type="character" w:styleId="Accentuation">
    <w:name w:val="Accentuation"/>
    <w:rPr>
      <w:i/>
      <w:iCs/>
    </w:rPr>
  </w:style>
  <w:style w:type="character" w:styleId="Textesource">
    <w:name w:val="Texte source"/>
    <w:rPr/>
  </w:style>
  <w:style w:type="character" w:styleId="Highlight">
    <w:name w:val="Highlight"/>
    <w:rPr/>
  </w:style>
  <w:style w:type="character" w:styleId="KeyCap">
    <w:name w:val="KeyCap"/>
    <w:rPr>
      <w:b/>
    </w:rPr>
  </w:style>
  <w:style w:type="character" w:styleId="Command">
    <w:name w:val="Command"/>
    <w:rPr>
      <w:b/>
    </w:rPr>
  </w:style>
  <w:style w:type="character" w:styleId="Application">
    <w:name w:val="Application"/>
    <w:rPr>
      <w:b/>
    </w:rPr>
  </w:style>
  <w:style w:type="character" w:styleId="FileName">
    <w:name w:val="FileName"/>
    <w:rPr>
      <w:b/>
    </w:rPr>
  </w:style>
  <w:style w:type="character" w:styleId="SuperScript">
    <w:name w:val="SuperScript"/>
    <w:rPr>
      <w:vertAlign w:val="superscript"/>
    </w:rPr>
  </w:style>
  <w:style w:type="character" w:styleId="SubScript">
    <w:name w:val="SubScript"/>
    <w:rPr>
      <w:vertAlign w:val="subscript"/>
    </w:rPr>
  </w:style>
  <w:style w:type="character" w:styleId="SystemItem">
    <w:name w:val="SystemItem"/>
    <w:rPr>
      <w:b/>
    </w:rPr>
  </w:style>
  <w:style w:type="character" w:styleId="ComputerOutput">
    <w:name w:val="ComputerOutput"/>
    <w:rPr>
      <w:b/>
    </w:rPr>
  </w:style>
  <w:style w:type="character" w:styleId="KeyCombo">
    <w:name w:val="KeyCombo"/>
    <w:rPr>
      <w:b/>
    </w:rPr>
  </w:style>
  <w:style w:type="character" w:styleId="KeySym">
    <w:name w:val="KeySym"/>
    <w:rPr>
      <w:b/>
    </w:rPr>
  </w:style>
  <w:style w:type="character" w:styleId="GuiMenu">
    <w:name w:val="GuiMenu"/>
    <w:rPr>
      <w:i/>
      <w:color w:val="000FFF"/>
    </w:rPr>
  </w:style>
  <w:style w:type="character" w:styleId="GuiSubMenu">
    <w:name w:val="GuiSubMenu"/>
    <w:rPr>
      <w:i/>
      <w:color w:val="FF9966"/>
    </w:rPr>
  </w:style>
  <w:style w:type="character" w:styleId="GuiButton">
    <w:name w:val="GuiButton"/>
    <w:rPr>
      <w:i/>
      <w:color w:val="00F0FF"/>
    </w:rPr>
  </w:style>
  <w:style w:type="character" w:styleId="GuiMenuItem">
    <w:name w:val="GuiMenuItem"/>
    <w:rPr>
      <w:i/>
      <w:color w:val="00FFFF"/>
    </w:rPr>
  </w:style>
  <w:style w:type="character" w:styleId="GuiLabel">
    <w:name w:val="GuiLabel"/>
    <w:rPr>
      <w:i/>
      <w:color w:val="00777F"/>
    </w:rPr>
  </w:style>
  <w:style w:type="character" w:styleId="Caractresdenotedebasdepage">
    <w:name w:val="Caractères de note de bas de page"/>
    <w:rPr/>
  </w:style>
  <w:style w:type="character" w:styleId="Caractresdenotedefin">
    <w:name w:val="Caractères de note de fin"/>
    <w:rPr/>
  </w:style>
  <w:style w:type="paragraph" w:styleId="Titre">
    <w:name w:val="Titre"/>
    <w:basedOn w:val="Normal"/>
    <w:next w:val="Corpsdetexte"/>
    <w:pPr>
      <w:keepNext/>
      <w:spacing w:before="240" w:after="120"/>
    </w:pPr>
    <w:rPr>
      <w:rFonts w:ascii="Albany" w:hAnsi="Albany" w:eastAsia="MS Mincho" w:cs="Tahoma"/>
      <w:szCs w:val="28"/>
    </w:rPr>
  </w:style>
  <w:style w:type="paragraph" w:styleId="Corpsdetexte">
    <w:name w:val="Corps de texte"/>
    <w:basedOn w:val="Normal"/>
    <w:pPr>
      <w:spacing w:before="0" w:after="120"/>
    </w:pPr>
    <w:rPr/>
  </w:style>
  <w:style w:type="paragraph" w:styleId="Liste">
    <w:name w:val="Liste"/>
    <w:basedOn w:val="Corpsdetexte"/>
    <w:pPr/>
    <w:rPr>
      <w:rFonts w:cs="Tahoma"/>
    </w:rPr>
  </w:style>
  <w:style w:type="paragraph" w:styleId="Lgende">
    <w:name w:val="Légende"/>
    <w:basedOn w:val="Normal"/>
    <w:pPr>
      <w:suppressLineNumbers/>
      <w:spacing w:before="120" w:after="120"/>
    </w:pPr>
    <w:rPr>
      <w:iCs/>
      <w:szCs w:val="20"/>
    </w:rPr>
  </w:style>
  <w:style w:type="paragraph" w:styleId="Index">
    <w:name w:val="Index"/>
    <w:basedOn w:val="Normal"/>
    <w:pPr>
      <w:suppressLineNumbers/>
    </w:pPr>
    <w:rPr>
      <w:rFonts w:cs="Tahoma"/>
    </w:rPr>
  </w:style>
  <w:style w:type="paragraph" w:styleId="Contenudetableau">
    <w:name w:val="Contenu de tableau"/>
    <w:basedOn w:val="Corpsdetexte"/>
    <w:pPr>
      <w:suppressLineNumbers/>
    </w:pPr>
    <w:rPr/>
  </w:style>
  <w:style w:type="paragraph" w:styleId="Titredetableau">
    <w:name w:val="Titre de tableau"/>
    <w:basedOn w:val="Contenudetableau"/>
    <w:pPr>
      <w:suppressLineNumbers/>
      <w:jc w:val="center"/>
    </w:pPr>
    <w:rPr>
      <w:bCs/>
      <w:iCs/>
    </w:rPr>
  </w:style>
  <w:style w:type="paragraph" w:styleId="Tableau">
    <w:name w:val="Tableau"/>
    <w:basedOn w:val="Lgende"/>
    <w:pPr/>
    <w:rPr/>
  </w:style>
  <w:style w:type="paragraph" w:styleId="Contenudecadre">
    <w:name w:val="Contenu de cadre"/>
    <w:basedOn w:val="Corpsdetexte"/>
    <w:pPr/>
    <w:rPr/>
  </w:style>
  <w:style w:type="paragraph" w:styleId="Notedebasdepage">
    <w:name w:val="Note de bas de page"/>
    <w:basedOn w:val="Normal"/>
    <w:pPr>
      <w:suppressLineNumbers/>
      <w:ind w:left="283" w:right="0" w:hanging="283"/>
    </w:pPr>
    <w:rPr>
      <w:szCs w:val="20"/>
    </w:rPr>
  </w:style>
  <w:style w:type="paragraph" w:styleId="Soustitre">
    <w:name w:val="Sous-titre"/>
    <w:basedOn w:val="Titre"/>
    <w:next w:val="Corpsdetexte"/>
    <w:pPr>
      <w:jc w:val="center"/>
    </w:pPr>
    <w:rPr>
      <w:iCs/>
      <w:szCs w:val="28"/>
    </w:rPr>
  </w:style>
  <w:style w:type="paragraph" w:styleId="Mediaobject">
    <w:name w:val="Mediaobject"/>
    <w:pPr>
      <w:widowControl w:val="false"/>
      <w:suppressAutoHyphens w:val="true"/>
      <w:kinsoku w:val="true"/>
      <w:overflowPunct w:val="true"/>
      <w:autoSpaceDE w:val="true"/>
      <w:bidi w:val="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Object">
    <w:name w:val="Object"/>
    <w:basedOn w:val="Lgende"/>
    <w:pPr/>
    <w:rPr/>
  </w:style>
  <w:style w:type="paragraph" w:styleId="SectionTitle">
    <w:name w:val="Section Title"/>
    <w:next w:val="Corpsdetexte"/>
    <w:pPr>
      <w:widowControl w:val="false"/>
      <w:suppressAutoHyphens w:val="true"/>
      <w:kinsoku w:val="true"/>
      <w:overflowPunct w:val="true"/>
      <w:autoSpaceDE w:val="true"/>
      <w:bidi w:val="0"/>
      <w:spacing w:lineRule="auto" w:line="48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AppendixTitle">
    <w:name w:val="Appendix Title"/>
    <w:next w:val="Corpsdetexte"/>
    <w:pPr>
      <w:widowControl w:val="false"/>
      <w:suppressAutoHyphens w:val="true"/>
      <w:kinsoku w:val="true"/>
      <w:overflowPunct w:val="true"/>
      <w:autoSpaceDE w:val="true"/>
      <w:bidi w:val="0"/>
      <w:spacing w:lineRule="auto" w:line="48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Section1Title">
    <w:name w:val="Section1 Title"/>
    <w:next w:val="Corpsdetexte"/>
    <w:pPr>
      <w:widowControl w:val="false"/>
      <w:suppressAutoHyphens w:val="true"/>
      <w:kinsoku w:val="true"/>
      <w:overflowPunct w:val="true"/>
      <w:autoSpaceDE w:val="true"/>
      <w:bidi w:val="0"/>
      <w:spacing w:lineRule="auto" w:line="48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Section2Title">
    <w:name w:val="Section2 Title"/>
    <w:next w:val="Corpsdetexte"/>
    <w:pPr>
      <w:widowControl w:val="false"/>
      <w:suppressAutoHyphens w:val="true"/>
      <w:kinsoku w:val="true"/>
      <w:overflowPunct w:val="true"/>
      <w:autoSpaceDE w:val="true"/>
      <w:bidi w:val="0"/>
      <w:spacing w:lineRule="auto" w:line="48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Section3Title">
    <w:name w:val="Section3 Title"/>
    <w:next w:val="Corpsdetexte"/>
    <w:pPr>
      <w:widowControl w:val="false"/>
      <w:suppressAutoHyphens w:val="true"/>
      <w:kinsoku w:val="true"/>
      <w:overflowPunct w:val="true"/>
      <w:autoSpaceDE w:val="true"/>
      <w:bidi w:val="0"/>
      <w:spacing w:lineRule="auto" w:line="48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Section4Title">
    <w:name w:val="Section4 Title"/>
    <w:next w:val="Corpsdetexte"/>
    <w:pPr>
      <w:widowControl w:val="false"/>
      <w:suppressAutoHyphens w:val="true"/>
      <w:kinsoku w:val="true"/>
      <w:overflowPunct w:val="true"/>
      <w:autoSpaceDE w:val="true"/>
      <w:bidi w:val="0"/>
      <w:spacing w:lineRule="auto" w:line="48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Section5Title">
    <w:name w:val="Section5 Title"/>
    <w:next w:val="Corpsdetexte"/>
    <w:pPr>
      <w:widowControl w:val="false"/>
      <w:suppressAutoHyphens w:val="true"/>
      <w:kinsoku w:val="true"/>
      <w:overflowPunct w:val="true"/>
      <w:autoSpaceDE w:val="true"/>
      <w:bidi w:val="0"/>
      <w:spacing w:lineRule="auto" w:line="480"/>
    </w:pPr>
    <w:rPr>
      <w:rFonts w:ascii="Thorndale" w:hAnsi="Thorndale" w:eastAsia="Andale Sans UI" w:cs="Tahoma"/>
      <w:color w:val="auto"/>
      <w:sz w:val="24"/>
      <w:szCs w:val="24"/>
      <w:lang w:val="en-US" w:eastAsia="zxx" w:bidi="zxx"/>
    </w:rPr>
  </w:style>
  <w:style w:type="paragraph" w:styleId="DocumentTitle">
    <w:name w:val="Document Title"/>
    <w:basedOn w:val="Normal"/>
    <w:next w:val="DocumentSubTitle"/>
    <w:pPr>
      <w:jc w:val="center"/>
    </w:pPr>
    <w:rPr/>
  </w:style>
  <w:style w:type="paragraph" w:styleId="DocumentSubTitle">
    <w:name w:val="Document SubTitle"/>
    <w:basedOn w:val="DocumentTitle"/>
    <w:next w:val="Corpsdetexte"/>
    <w:pPr/>
    <w:rPr/>
  </w:style>
  <w:style w:type="paragraph" w:styleId="SectionSubTitle">
    <w:name w:val="Section SubTitle"/>
    <w:basedOn w:val="SectionTitle"/>
    <w:pPr/>
    <w:rPr/>
  </w:style>
  <w:style w:type="paragraph" w:styleId="CopyRight">
    <w:name w:val="CopyRight"/>
    <w:basedOn w:val="Corpsdetexte"/>
    <w:pPr/>
    <w:rPr/>
  </w:style>
  <w:style w:type="paragraph" w:styleId="VarListItem">
    <w:name w:val="VarList Item"/>
    <w:basedOn w:val="Corpsdetexte"/>
    <w:pPr>
      <w:numPr>
        <w:ilvl w:val="0"/>
        <w:numId w:val="2"/>
      </w:numPr>
      <w:tabs>
        <w:tab w:val="left" w:pos="0" w:leader="none"/>
      </w:tabs>
      <w:ind w:left="1701" w:right="0" w:hanging="0"/>
    </w:pPr>
    <w:rPr/>
  </w:style>
  <w:style w:type="paragraph" w:styleId="VarListTerm">
    <w:name w:val="VarList Term"/>
    <w:basedOn w:val="Corpsdetexte"/>
    <w:pPr>
      <w:numPr>
        <w:ilvl w:val="0"/>
        <w:numId w:val="2"/>
      </w:numPr>
      <w:tabs>
        <w:tab w:val="left" w:pos="0" w:leader="none"/>
      </w:tabs>
      <w:ind w:left="567" w:right="0" w:hanging="2551"/>
    </w:pPr>
    <w:rPr/>
  </w:style>
  <w:style w:type="numbering" w:styleId="OrderedList">
    <w:name w:val="Ordered List"/>
  </w:style>
  <w:style w:type="numbering" w:styleId="UnOrderedList">
    <w:name w:val="UnOrdered List"/>
  </w:style>
  <w:style w:type="numbering" w:styleId="VarList">
    <w:name w:val="Var List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language>en</dc:language>
  <cp:revision>0</cp:revision>
  <dc:title>Plan Spécifique m2i Alten</dc:title>
</cp:coreProperties>
</file>